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D0E" w:rsidRDefault="006B7D0E" w:rsidP="00DA3536">
      <w:pPr>
        <w:jc w:val="right"/>
      </w:pPr>
      <w:r>
        <w:t xml:space="preserve">Проект </w:t>
      </w:r>
    </w:p>
    <w:p w:rsidR="006B7D0E" w:rsidRDefault="006B7D0E" w:rsidP="006B7D0E">
      <w:pPr>
        <w:jc w:val="right"/>
        <w:rPr>
          <w:highlight w:val="yellow"/>
        </w:rPr>
      </w:pPr>
    </w:p>
    <w:p w:rsidR="006B7D0E" w:rsidRDefault="006B7D0E" w:rsidP="006B7D0E">
      <w:pPr>
        <w:jc w:val="right"/>
        <w:rPr>
          <w:highlight w:val="yellow"/>
        </w:rPr>
      </w:pPr>
    </w:p>
    <w:p w:rsidR="006B7D0E" w:rsidRDefault="006B7D0E" w:rsidP="006B7D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6B7D0E" w:rsidRDefault="006B7D0E" w:rsidP="006B7D0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предоставления и распределения субсидий из областного бюджета бюджетам муниципальных районов, муниципальных округов и городских округов Ивановской области на </w:t>
      </w:r>
      <w:proofErr w:type="spellStart"/>
      <w:r>
        <w:rPr>
          <w:b/>
          <w:sz w:val="28"/>
          <w:szCs w:val="28"/>
        </w:rPr>
        <w:t>софинансирование</w:t>
      </w:r>
      <w:proofErr w:type="spellEnd"/>
      <w:r>
        <w:rPr>
          <w:b/>
          <w:sz w:val="28"/>
          <w:szCs w:val="28"/>
        </w:rPr>
        <w:t xml:space="preserve"> расходов по организации отдыха детей в каникулярное время в части организации двухразового питания в лагерях дневного пребывания</w:t>
      </w:r>
    </w:p>
    <w:p w:rsidR="006B7D0E" w:rsidRDefault="006B7D0E" w:rsidP="006B7D0E">
      <w:pPr>
        <w:jc w:val="both"/>
        <w:rPr>
          <w:sz w:val="28"/>
          <w:szCs w:val="28"/>
        </w:rPr>
      </w:pP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Субсидии бюджетам муниципальных районов, муниципальных округов и городских округов Ивановской области (далее – муниципальные образования) предоставляются из областного бюджета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бюджетов муниципальных образований Ивановской области, возникающих в связи с исполнением полномочий по организации отдыха детей в каникулярное время в части организации двухразового питания в лагерях дневного пребывания (далее – субсидия).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Субсидии бюджетам муниципальных образований Ивановской области предоставляются за счет средств областного бюджета и расходуются на организацию двухразового питания в лагерях дневного пребывания, в том числе на оплату: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стоимости набора продуктов питания для детей;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расходов на приготовление пищи и ее подвоз.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Утратил силу. - Постановление Правительства Ивановской области от 08.04.2021 № 167-п.</w:t>
      </w:r>
    </w:p>
    <w:p w:rsidR="006B7D0E" w:rsidRDefault="006B7D0E" w:rsidP="006B7D0E">
      <w:pPr>
        <w:spacing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Объем субсидий, предоставляемых бюджетам муниципальных образований Ивановской области, определяется исходя из:</w:t>
      </w:r>
    </w:p>
    <w:p w:rsidR="006B7D0E" w:rsidRDefault="006B7D0E" w:rsidP="006B7D0E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количества мест в организуемых лагерях дневного пребывания;</w:t>
      </w:r>
    </w:p>
    <w:p w:rsidR="006B7D0E" w:rsidRDefault="006B7D0E" w:rsidP="006B7D0E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установленной продолжительности смены в лагерях дневного пребывания - 21 день;</w:t>
      </w:r>
    </w:p>
    <w:p w:rsidR="006B7D0E" w:rsidRDefault="006B7D0E" w:rsidP="006B7D0E">
      <w:pPr>
        <w:spacing w:before="120" w:after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установленной Правительством Ивановской области стоимости двухразового питания в день в лагерях дневного пребывания.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субсидий, предоставляемых бюджетам муниципальных образований Ивановской области, определяется по формуле:</w:t>
      </w:r>
    </w:p>
    <w:p w:rsidR="006B7D0E" w:rsidRDefault="006B7D0E" w:rsidP="006B7D0E">
      <w:pPr>
        <w:jc w:val="both"/>
        <w:rPr>
          <w:sz w:val="28"/>
          <w:szCs w:val="28"/>
        </w:rPr>
      </w:pP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Субi</w:t>
      </w:r>
      <w:proofErr w:type="spellEnd"/>
      <w:r>
        <w:rPr>
          <w:sz w:val="28"/>
          <w:szCs w:val="28"/>
        </w:rPr>
        <w:t xml:space="preserve"> = П x С x </w:t>
      </w:r>
      <w:proofErr w:type="spellStart"/>
      <w:r>
        <w:rPr>
          <w:sz w:val="28"/>
          <w:szCs w:val="28"/>
        </w:rPr>
        <w:t>Дi</w:t>
      </w:r>
      <w:proofErr w:type="spellEnd"/>
      <w:r>
        <w:rPr>
          <w:sz w:val="28"/>
          <w:szCs w:val="28"/>
        </w:rPr>
        <w:t>,</w:t>
      </w:r>
    </w:p>
    <w:p w:rsidR="006B7D0E" w:rsidRDefault="006B7D0E" w:rsidP="006B7D0E">
      <w:pPr>
        <w:jc w:val="both"/>
        <w:rPr>
          <w:sz w:val="28"/>
          <w:szCs w:val="28"/>
        </w:rPr>
      </w:pPr>
    </w:p>
    <w:p w:rsidR="006B7D0E" w:rsidRDefault="006B7D0E" w:rsidP="006B7D0E">
      <w:pPr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6B7D0E" w:rsidRDefault="006B7D0E" w:rsidP="006B7D0E">
      <w:pPr>
        <w:jc w:val="both"/>
        <w:rPr>
          <w:sz w:val="28"/>
          <w:szCs w:val="28"/>
        </w:rPr>
      </w:pP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Субi</w:t>
      </w:r>
      <w:proofErr w:type="spellEnd"/>
      <w:r>
        <w:rPr>
          <w:sz w:val="28"/>
          <w:szCs w:val="28"/>
        </w:rPr>
        <w:t xml:space="preserve"> - субсидия бюджету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 Ивановской области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расходов бюджетов муниципальных образований Ивановской области, возникающих в связи с исполнением полномочий по организации отдыха детей в каникулярное время в части организации двухразового питания в лагерях дневного пребывания;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 - установленная Правительством Ивановской области стоимость двухразового питания в день в лагерях дневного пребывания;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- установленная продолжительность смены в лагерях дневного пребывания - 21 день;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Дi</w:t>
      </w:r>
      <w:proofErr w:type="spellEnd"/>
      <w:r>
        <w:rPr>
          <w:sz w:val="28"/>
          <w:szCs w:val="28"/>
        </w:rPr>
        <w:t xml:space="preserve"> - количество мест в организуемых лагерях дневного пребывания в i-м муниципальном образовании Ивановской области.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Условиями предоставления субсидии являются:</w:t>
      </w:r>
    </w:p>
    <w:p w:rsidR="006B7D0E" w:rsidRDefault="006B7D0E" w:rsidP="006B7D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наличие муниципальных правовых актов, утверждающих перечень мероприятий,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предоставляются субсидии, в соответствии с требованиями нормативных правовых актов Ивановской области, регулирующих правоотношения, связанные с предоставлением соответствующих субсидий из областного бюджета, и сроки их реализации;</w:t>
      </w:r>
    </w:p>
    <w:p w:rsidR="006B7D0E" w:rsidRDefault="006B7D0E" w:rsidP="006B7D0E">
      <w:pPr>
        <w:jc w:val="both"/>
        <w:rPr>
          <w:sz w:val="28"/>
          <w:szCs w:val="28"/>
        </w:rPr>
      </w:pPr>
      <w:r>
        <w:rPr>
          <w:sz w:val="28"/>
          <w:szCs w:val="28"/>
        </w:rPr>
        <w:t>заключение соглашения в соответствии с пунктами 7 и 7.1 Правил формирования,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№ 65-п «О формировании, предоставлении и распределении субсидий из областного бюджета бюджетам муниципальных образований Ивановской области» (далее - Правила).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Определение и установление предельного уровня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(в процентах) объема расходного обязательства муниципального образования Ивановской области осуществляется в следующем порядке.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Доля расходов областного бюджета в финансовом обеспечении соответствующих расходных обязательств не должна превышать 95%, а для высокодотационных муниципальных образований Ивановской области, муниципальных образований Ивановской области, в бюджетах которых доля налоговых доходов в течение двух из трех последних отчетных финансовых лет не превышала 10% доходов местных бюджетов, - 99%.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Высокодотационными считаются (признаются) муниципальные образования Ивановской области,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в течение двух из трех последних отчетных финансовых лет превышала 50% объема доходов местного бюджета, за исключением субвенций и иных межбюджетных трансфертов, предоставляемых на осуществление части полномочий по решению вопросов местного значения в соответствии с соглашениями, заключенными муниципальными образованиями Ивановской области.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соглашении, заключенном на срок, на который в установленном порядке утверждено распределение субсидий между муниципальными образованиями Ивановской области, доля расходов областного бюджета в финансовом обеспечении соответствующих расходных обязательств (уровень </w:t>
      </w:r>
      <w:proofErr w:type="spellStart"/>
      <w:r>
        <w:rPr>
          <w:sz w:val="28"/>
          <w:szCs w:val="28"/>
        </w:rPr>
        <w:lastRenderedPageBreak/>
        <w:t>софинансирования</w:t>
      </w:r>
      <w:proofErr w:type="spellEnd"/>
      <w:r>
        <w:rPr>
          <w:sz w:val="28"/>
          <w:szCs w:val="28"/>
        </w:rPr>
        <w:t xml:space="preserve"> расходного обязательства муниципального образования Ивановской области за счет субсидии из областного бюджета) определяется на дату заключения соглашения и остается неизменной в течение срока действия соглашения.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Распределение субсидий бюджетам муниципальных образований Ивановской области утверждается законом Ивановской области об областном бюджете на очередной финансовый год и плановый период.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 Оценка эффективности использования субсидии муниципальными образованиями Ивановской области осуществляется Департаментом социальной защиты населения Ивановской области на основании сравнения планируемого и фактически достигнутого значения результата использования субсидии – «количество детей, которым предоставляется двухразовое питание в лагерях дневного пребывания в каникулярное время».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Субсидии бюджетам муниципальных образований Ивановской области предоставляются в пределах лимитов бюджетных обязательств, утвержденных в установленном бюджетным законодательством Российской Федерации порядке Департаменту социальной защиты населения Ивановской области.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 Субсидии предоставляются на основании соглашений, заключаемых между Департаментом социальной защиты населения Ивановской области и органами местного самоуправления муниципальных образований Ивановской области.</w:t>
      </w:r>
    </w:p>
    <w:p w:rsidR="006B7D0E" w:rsidRDefault="006B7D0E" w:rsidP="006B7D0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Соглашение должно содержать: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размер предоставляемой субсидии, порядок, условия, сроки (при наличии - график) ее перечисления бюджету муниципального образования Ивановской области, а также объем бюджетных ассигнований бюджета муниципального образования Ивановской области на исполнение соответствующих расходных обязательств;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значения результатов использования субсидии;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в) обязательства муниципального образования Ивановской области по достижению результатов использования субсидии;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обязательства муниципального образования Ивановской области по согласованию с Департаментом социальной защиты населения Ивановской области муниципальных программ, </w:t>
      </w:r>
      <w:proofErr w:type="spellStart"/>
      <w:r>
        <w:rPr>
          <w:sz w:val="28"/>
          <w:szCs w:val="28"/>
        </w:rPr>
        <w:t>софинансируемых</w:t>
      </w:r>
      <w:proofErr w:type="spellEnd"/>
      <w:r>
        <w:rPr>
          <w:sz w:val="28"/>
          <w:szCs w:val="28"/>
        </w:rPr>
        <w:t xml:space="preserve"> за счет средств областного бюджета, и внесение в них изменений, которые влекут изменения объемов финансирования и (или) значения показателей результативности муниципальных программ и (или) изменение состава мероприятий указанных программ, на которые предоставляются субсидии;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реквизиты муниципального правового акта, устанавливающего расходное обязательство,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которого предоставляется субсидия;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сроки и порядок представления отчетности об осуществлении расходов местного бюджета,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предоставляется субсидия, а также о достижении значений результатов использования субсидии;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ж) порядок осуществления контроля за выполнением муниципальными образованиями Ивановской области обязательств, предусмотренных соглашением;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з) обязательства муниципального образования Ивановской области по возврату средств в областной бюджет в соответствии с пунктом 12 Правил;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и) ответственность сторон за нарушение условий соглашения;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к) условие о вступлении в силу соглашения;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л) уровень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, выраженный в процентах от объема бюджетных ассигнований на исполнение расходного обязательства муниципального образования Ивановской области, предусмотренных в бюджете муниципального образования Ивановской области,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которого предоставляется субсидия, установленный с учетом подпункта «б» пункта 5 Правил.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соглашение предусматривает предоставление субсидии в течение части срока реализации мероприятий,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которых предоставляются субсидии, такое соглашение должно содержать сведения об объемах бюджетных ассигнований бюджета муниципального образования Ивановской области на исполнение соответствующих расходных обязательств и условия, предусмотренные подпунктами «б» - «к» пункта 9 настоящего Порядка, установленные на весь срок реализации соответствующих мероприятий, и предусматривать ответственность за неисполнение (ненадлежащее исполнение) предусмотренных таким соглашением обязательств.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заключается до 15 февраля текущего финансового года или не позднее 30 дней после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период, предусматривающего предоставление субсидий.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Типовая форма соглашения утверждается Департаментом финансов Ивановской области. Соглашение заключается в соответствии с указанной типовой формой.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государственных программ Ивановской области, а также в случае сокращения размера субсидии.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Перечисление субсидий из областного бюджета в бюджеты муниципальных образований Ивановской области осуществляется в установленном порядке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области, - 03231 «Средства </w:t>
      </w:r>
      <w:r>
        <w:rPr>
          <w:sz w:val="28"/>
          <w:szCs w:val="28"/>
        </w:rPr>
        <w:lastRenderedPageBreak/>
        <w:t>местных бюджетов» в пределах суммы, необходимой для оплаты денежных обязательств, в порядке, установленном Федеральным казначейством.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Перечисление субсидии в местный бюджет осуществляется в объеме, соответствующем уровню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расходного обязательства муниципального образования Ивановской области, установленному Соглашением, на основании заявки муниципальных образований Ивановской области о перечислении субсидии, представляемой главному распорядителю бюджетных средств - Департаменту социальной защиты населения Ивановской области по форме и в срок, установленные Департаментом социальной защиты населения Ивановской области, в пределах объема средств, предусмотренного для предоставления субсидии (при наличии - графиком перечисления субсидии бюджету муниципального образования Ивановской области).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12. В случае если муниципальным образованием Ивановской области по состоянию на 31 декабря года предоставления субсидии допущены нарушения обязательств, предусмотренных соглашением в соответствии с подпунктом «б.1» пункта 7 Правил,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Ивановской области в областной бюджет в срок до 1 мая года, следующего за годом предоставления субсидии, рассчитывается в соответствии с пунктами 12 - 14 Правил.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13. Расчет объема средств, подлежащих возврату из бюджета муниципального образования Ивановской области в областной бюджет, в случае предоставления консолидированной субсидии осуществляется отдельно для каждого мероприятия, в отношении которого допущены нарушения обязательств, предусмотренных соглашением в соответствии с подпунктами «б.1» и «д» пункта 7 Правил, с учетом применения результатов использования консолидированной субсидии, предусмотренных для такого мероприятия. Общий объем средств, подлежащих возврату, определяется как сумма объемов средств, подлежащих возврату, для каждого из мероприятий в соответствии с пунктом 12 Правил, в отношении которых были допущены нарушения.</w:t>
      </w:r>
    </w:p>
    <w:p w:rsidR="006B7D0E" w:rsidRDefault="006B7D0E" w:rsidP="006B7D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 бюджета муниципального образования Ивановской области на финансовое обеспечение расходного обязательства, в целях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которого предоставляется субсидия, утверждается решением представительного органа местного самоуправления муниципального образования Ивановской области о бюджете (сводной бюджетной росписью местного бюджета), исходя из необходимости достижения установленных соглашением значений результата использования субсидии.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 Органы местного самоуправления муниципальных образований Ивановской области представляют в Департамент социальной защиты населения Ивановской области отчеты об исполнении условий </w:t>
      </w:r>
      <w:r>
        <w:rPr>
          <w:sz w:val="28"/>
          <w:szCs w:val="28"/>
        </w:rPr>
        <w:lastRenderedPageBreak/>
        <w:t>предоставления и расходования субсидий, о достижении результата использования субсидий по формам, установленным Департаментом социальной защиты населения Ивановской области, ежегодно, в срок до 25 августа или до полного использования средств субсидий.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15. Ответственность за достоверность предоставляемой информации возлагается на органы местного самоуправления муниципальных образований Ивановской области.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16. Основанием для освобождения муниципальных образований Ивановской области от применения мер ответственности, предусмотренных пунктом 12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17. В случае нарушения сроков, установленных абзацем восьмым пункта 8 Правил, Департамент финансов Ивановской области направляет Губернатору Ивановской области информацию о допущенных нарушениях.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соответствующему муниципальному образованию Ивановской области.</w:t>
      </w:r>
    </w:p>
    <w:p w:rsidR="006B7D0E" w:rsidRDefault="006B7D0E" w:rsidP="006B7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18. Контроль за соблюдением органами местного самоуправления муниципальных образований Ивановской области целей и условий предоставления субсидий осуществляется Департаментом социальной защиты населения Ивановской области и органами государственного финансового контроля Ивановской области.</w:t>
      </w:r>
    </w:p>
    <w:p w:rsidR="006B7D0E" w:rsidRDefault="006B7D0E" w:rsidP="006B7D0E">
      <w:pPr>
        <w:ind w:firstLine="851"/>
        <w:jc w:val="right"/>
        <w:rPr>
          <w:sz w:val="28"/>
          <w:szCs w:val="28"/>
          <w:highlight w:val="yellow"/>
        </w:rPr>
      </w:pPr>
      <w:r>
        <w:rPr>
          <w:sz w:val="28"/>
          <w:szCs w:val="28"/>
        </w:rPr>
        <w:br/>
      </w:r>
    </w:p>
    <w:p w:rsidR="006B7D0E" w:rsidRDefault="006B7D0E" w:rsidP="006B7D0E">
      <w:pPr>
        <w:ind w:firstLine="851"/>
        <w:jc w:val="right"/>
        <w:rPr>
          <w:sz w:val="28"/>
          <w:szCs w:val="28"/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  <w:rPr>
          <w:highlight w:val="yellow"/>
        </w:rPr>
      </w:pPr>
    </w:p>
    <w:p w:rsidR="006B7D0E" w:rsidRDefault="006B7D0E" w:rsidP="006B7D0E">
      <w:pPr>
        <w:ind w:firstLine="851"/>
        <w:jc w:val="right"/>
      </w:pPr>
    </w:p>
    <w:p w:rsidR="006B7D0E" w:rsidRDefault="006B7D0E" w:rsidP="006B7D0E">
      <w:pPr>
        <w:ind w:firstLine="851"/>
        <w:jc w:val="right"/>
      </w:pPr>
    </w:p>
    <w:p w:rsidR="006B7D0E" w:rsidRDefault="006B7D0E" w:rsidP="006B7D0E">
      <w:pPr>
        <w:ind w:firstLine="851"/>
        <w:jc w:val="right"/>
      </w:pPr>
    </w:p>
    <w:p w:rsidR="006B7D0E" w:rsidRDefault="006B7D0E" w:rsidP="006B7D0E">
      <w:pPr>
        <w:ind w:firstLine="851"/>
        <w:jc w:val="right"/>
      </w:pPr>
    </w:p>
    <w:p w:rsidR="006B7D0E" w:rsidRDefault="006B7D0E" w:rsidP="006B7D0E">
      <w:pPr>
        <w:ind w:firstLine="851"/>
        <w:jc w:val="right"/>
      </w:pPr>
    </w:p>
    <w:p w:rsidR="006B7D0E" w:rsidRDefault="006B7D0E" w:rsidP="006B7D0E">
      <w:pPr>
        <w:ind w:firstLine="851"/>
        <w:jc w:val="right"/>
      </w:pPr>
    </w:p>
    <w:p w:rsidR="006B7D0E" w:rsidRDefault="006B7D0E" w:rsidP="006B7D0E">
      <w:pPr>
        <w:ind w:firstLine="851"/>
        <w:jc w:val="right"/>
      </w:pPr>
    </w:p>
    <w:p w:rsidR="006B7D0E" w:rsidRDefault="006B7D0E" w:rsidP="006B7D0E">
      <w:pPr>
        <w:ind w:firstLine="851"/>
        <w:jc w:val="right"/>
      </w:pPr>
    </w:p>
    <w:p w:rsidR="006B7D0E" w:rsidRDefault="006B7D0E" w:rsidP="006B7D0E">
      <w:pPr>
        <w:ind w:firstLine="851"/>
        <w:jc w:val="right"/>
      </w:pPr>
    </w:p>
    <w:p w:rsidR="00DE281C" w:rsidRDefault="00DE281C">
      <w:bookmarkStart w:id="0" w:name="_GoBack"/>
      <w:bookmarkEnd w:id="0"/>
    </w:p>
    <w:sectPr w:rsidR="00DE2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D0E"/>
    <w:rsid w:val="006B7D0E"/>
    <w:rsid w:val="00DA3536"/>
    <w:rsid w:val="00DE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94767-E60F-46C4-91B3-C4E8DA57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D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353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353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6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2125</Words>
  <Characters>12118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Бородулина Светлана Александровна</dc:creator>
  <cp:keywords/>
  <dc:description/>
  <cp:lastModifiedBy>Удалова Светлана Витальевна</cp:lastModifiedBy>
  <cp:revision>2</cp:revision>
  <cp:lastPrinted>2025-10-16T14:30:00Z</cp:lastPrinted>
  <dcterms:created xsi:type="dcterms:W3CDTF">2025-10-06T07:38:00Z</dcterms:created>
  <dcterms:modified xsi:type="dcterms:W3CDTF">2025-10-16T14:30:00Z</dcterms:modified>
</cp:coreProperties>
</file>